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F2355" w14:textId="797EBDFB" w:rsidR="00C63AFA" w:rsidRPr="00F14595" w:rsidRDefault="00C63AFA" w:rsidP="00C63AFA">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 specialiųjų sąlygų</w:t>
      </w:r>
      <w:r w:rsidRPr="00F1459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7 </w:t>
      </w:r>
      <w:r w:rsidRPr="00F14595">
        <w:rPr>
          <w:rFonts w:ascii="Times New Roman" w:eastAsia="Times New Roman" w:hAnsi="Times New Roman" w:cs="Times New Roman"/>
          <w:lang w:eastAsia="lt-LT"/>
        </w:rPr>
        <w:t>priedas</w:t>
      </w:r>
    </w:p>
    <w:p w14:paraId="3337BD8A" w14:textId="77777777" w:rsidR="00C63AFA" w:rsidRDefault="00C63AFA" w:rsidP="005E589D">
      <w:pPr>
        <w:pStyle w:val="Paantrat"/>
        <w:spacing w:line="240" w:lineRule="auto"/>
        <w:jc w:val="center"/>
        <w:rPr>
          <w:smallCaps/>
        </w:rPr>
      </w:pPr>
    </w:p>
    <w:p w14:paraId="7D15504F" w14:textId="49FABD29" w:rsidR="005E589D" w:rsidRPr="004C5A4E" w:rsidRDefault="005E589D" w:rsidP="005E589D">
      <w:pPr>
        <w:pStyle w:val="Paantrat"/>
        <w:spacing w:line="240" w:lineRule="auto"/>
        <w:jc w:val="center"/>
        <w:rPr>
          <w:smallCaps/>
        </w:rPr>
      </w:pPr>
      <w:r w:rsidRPr="004C5A4E">
        <w:rPr>
          <w:smallCaps/>
        </w:rPr>
        <w:t xml:space="preserve">TIEKĖJŲ KVALIFIKACIJOS REIKALAVIMAI IR REIKALAVIMAI LAIKYTIS </w:t>
      </w:r>
      <w:r w:rsidRPr="004C5A4E">
        <w:rPr>
          <w:lang w:eastAsia="en-US"/>
        </w:rPr>
        <w:t>KOKYBĖS VADYBOS SISTEMOS IR (ARBA) APLINKOS APSAUGOS VADYBOS SISTEMOS STANDARTŲ</w:t>
      </w:r>
    </w:p>
    <w:p w14:paraId="35B6D6A5" w14:textId="77777777" w:rsidR="005E589D" w:rsidRPr="006A279D" w:rsidRDefault="005E589D" w:rsidP="005E589D">
      <w:pPr>
        <w:pStyle w:val="Sraopastraipa"/>
        <w:numPr>
          <w:ilvl w:val="0"/>
          <w:numId w:val="2"/>
        </w:numPr>
        <w:spacing w:after="0" w:line="240" w:lineRule="auto"/>
        <w:jc w:val="both"/>
        <w:rPr>
          <w:rFonts w:cstheme="minorHAnsi"/>
        </w:rPr>
      </w:pPr>
      <w:r w:rsidRPr="006A279D">
        <w:rPr>
          <w:rFonts w:cstheme="minorHAnsi"/>
        </w:rPr>
        <w:t xml:space="preserve">Tiekėjo kvalifikacija turi atitikti šiame priede nustatytus reikalavimus kvalifikacijai </w:t>
      </w:r>
    </w:p>
    <w:p w14:paraId="425539CE" w14:textId="77777777" w:rsidR="005E589D" w:rsidRPr="006A279D" w:rsidRDefault="005E589D" w:rsidP="005E589D">
      <w:pPr>
        <w:spacing w:after="0"/>
        <w:rPr>
          <w:rFonts w:ascii="Times New Roman" w:hAnsi="Times New Roman" w:cs="Times New Roman"/>
        </w:rPr>
      </w:pPr>
    </w:p>
    <w:tbl>
      <w:tblPr>
        <w:tblStyle w:val="TableGrid3"/>
        <w:tblW w:w="5000" w:type="pct"/>
        <w:tblLook w:val="04A0" w:firstRow="1" w:lastRow="0" w:firstColumn="1" w:lastColumn="0" w:noHBand="0" w:noVBand="1"/>
      </w:tblPr>
      <w:tblGrid>
        <w:gridCol w:w="642"/>
        <w:gridCol w:w="2472"/>
        <w:gridCol w:w="4294"/>
        <w:gridCol w:w="13"/>
        <w:gridCol w:w="2207"/>
      </w:tblGrid>
      <w:tr w:rsidR="005E589D" w:rsidRPr="006A279D" w14:paraId="4C83E92D" w14:textId="77777777" w:rsidTr="001A540C">
        <w:trPr>
          <w:tblHeader/>
        </w:trPr>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A9760B6" w14:textId="77777777" w:rsidR="005E589D" w:rsidRPr="006A279D" w:rsidRDefault="005E589D" w:rsidP="001A540C">
            <w:pPr>
              <w:spacing w:before="60" w:after="60"/>
              <w:jc w:val="center"/>
              <w:rPr>
                <w:rFonts w:asciiTheme="minorHAnsi" w:hAnsiTheme="minorHAnsi" w:cstheme="minorHAnsi"/>
                <w:b/>
                <w:bCs/>
                <w:sz w:val="22"/>
                <w:szCs w:val="22"/>
              </w:rPr>
            </w:pPr>
            <w:r w:rsidRPr="006A279D">
              <w:rPr>
                <w:rFonts w:asciiTheme="minorHAnsi" w:eastAsiaTheme="minorHAnsi" w:hAnsiTheme="minorHAnsi" w:cstheme="minorHAnsi"/>
                <w:b/>
                <w:bCs/>
                <w:sz w:val="22"/>
                <w:szCs w:val="22"/>
              </w:rPr>
              <w:t>Eil. Nr.</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C660DE4" w14:textId="77777777" w:rsidR="005E589D" w:rsidRPr="006A279D" w:rsidRDefault="005E589D" w:rsidP="001A540C">
            <w:pPr>
              <w:spacing w:before="60" w:after="60"/>
              <w:jc w:val="center"/>
              <w:rPr>
                <w:rFonts w:asciiTheme="minorHAnsi" w:eastAsiaTheme="minorEastAsia" w:hAnsiTheme="minorHAnsi" w:cstheme="minorBidi"/>
                <w:b/>
                <w:bCs/>
                <w:sz w:val="22"/>
                <w:szCs w:val="22"/>
              </w:rPr>
            </w:pPr>
            <w:r w:rsidRPr="006A279D">
              <w:rPr>
                <w:rFonts w:asciiTheme="minorHAnsi" w:hAnsiTheme="minorHAnsi" w:cstheme="minorBidi"/>
                <w:b/>
                <w:bCs/>
                <w:color w:val="000000"/>
                <w:sz w:val="22"/>
                <w:szCs w:val="22"/>
              </w:rPr>
              <w:t>Kvalifikacijos reikalavimas</w:t>
            </w:r>
          </w:p>
        </w:tc>
        <w:tc>
          <w:tcPr>
            <w:tcW w:w="2237" w:type="pct"/>
            <w:gridSpan w:val="2"/>
            <w:tcBorders>
              <w:top w:val="single" w:sz="4" w:space="0" w:color="auto"/>
              <w:left w:val="single" w:sz="4" w:space="0" w:color="auto"/>
              <w:bottom w:val="single" w:sz="4" w:space="0" w:color="000000" w:themeColor="text1"/>
              <w:right w:val="single" w:sz="4" w:space="0" w:color="auto"/>
            </w:tcBorders>
            <w:shd w:val="clear" w:color="auto" w:fill="DEEAF6" w:themeFill="accent5" w:themeFillTint="33"/>
            <w:vAlign w:val="center"/>
          </w:tcPr>
          <w:p w14:paraId="722FD39E"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Atitiktį reikalavimui įrodantys  dokumentai</w:t>
            </w:r>
          </w:p>
        </w:tc>
        <w:tc>
          <w:tcPr>
            <w:tcW w:w="114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FD654E7" w14:textId="77777777" w:rsidR="005E589D" w:rsidRPr="006A279D" w:rsidRDefault="005E589D" w:rsidP="001A540C">
            <w:pPr>
              <w:autoSpaceDE w:val="0"/>
              <w:autoSpaceDN w:val="0"/>
              <w:adjustRightInd w:val="0"/>
              <w:jc w:val="center"/>
              <w:rPr>
                <w:rFonts w:cstheme="minorHAnsi"/>
                <w:b/>
                <w:bCs/>
                <w:color w:val="000000"/>
                <w:sz w:val="22"/>
                <w:szCs w:val="22"/>
              </w:rPr>
            </w:pPr>
            <w:r w:rsidRPr="006A279D">
              <w:rPr>
                <w:rFonts w:asciiTheme="minorHAnsi" w:hAnsiTheme="minorHAnsi" w:cstheme="minorHAnsi"/>
                <w:b/>
                <w:bCs/>
                <w:color w:val="000000"/>
                <w:sz w:val="22"/>
                <w:szCs w:val="22"/>
              </w:rPr>
              <w:t>Subjektas, kuris turi atitikti reikalavimą</w:t>
            </w:r>
          </w:p>
        </w:tc>
      </w:tr>
      <w:tr w:rsidR="005E589D" w:rsidRPr="006A279D" w14:paraId="5869042D" w14:textId="77777777" w:rsidTr="001A540C">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53338" w14:textId="77777777" w:rsidR="005E589D" w:rsidRPr="006A279D" w:rsidRDefault="005E589D" w:rsidP="005E589D">
            <w:pPr>
              <w:pStyle w:val="Sraopastraipa"/>
              <w:numPr>
                <w:ilvl w:val="0"/>
                <w:numId w:val="1"/>
              </w:numPr>
              <w:spacing w:before="60" w:after="60" w:line="257" w:lineRule="auto"/>
              <w:ind w:left="357" w:hanging="357"/>
              <w:rPr>
                <w:rFonts w:asciiTheme="minorHAnsi" w:eastAsiaTheme="minorHAnsi" w:hAnsiTheme="minorHAnsi" w:cstheme="minorHAnsi"/>
                <w:sz w:val="22"/>
                <w:szCs w:val="22"/>
              </w:rPr>
            </w:pPr>
          </w:p>
        </w:tc>
        <w:tc>
          <w:tcPr>
            <w:tcW w:w="466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ADD50" w14:textId="77777777" w:rsidR="005E589D" w:rsidRPr="006A279D" w:rsidRDefault="005E589D" w:rsidP="001A540C">
            <w:pPr>
              <w:autoSpaceDE w:val="0"/>
              <w:autoSpaceDN w:val="0"/>
              <w:adjustRightInd w:val="0"/>
              <w:rPr>
                <w:rFonts w:asciiTheme="minorHAnsi" w:hAnsiTheme="minorHAnsi" w:cstheme="minorHAnsi"/>
                <w:b/>
                <w:bCs/>
                <w:color w:val="000000"/>
                <w:sz w:val="22"/>
                <w:szCs w:val="22"/>
              </w:rPr>
            </w:pPr>
            <w:r w:rsidRPr="006A279D">
              <w:rPr>
                <w:rFonts w:asciiTheme="minorHAnsi" w:hAnsiTheme="minorHAnsi" w:cstheme="minorHAnsi"/>
                <w:b/>
                <w:bCs/>
                <w:color w:val="000000"/>
                <w:sz w:val="22"/>
                <w:szCs w:val="22"/>
              </w:rPr>
              <w:t>Teisė verstis veikla</w:t>
            </w:r>
          </w:p>
        </w:tc>
      </w:tr>
      <w:tr w:rsidR="005E589D" w:rsidRPr="006A279D" w14:paraId="151D9BA8" w14:textId="77777777" w:rsidTr="001A540C">
        <w:tc>
          <w:tcPr>
            <w:tcW w:w="33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2271" w14:textId="77777777" w:rsidR="005E589D" w:rsidRPr="006A279D" w:rsidRDefault="005E589D" w:rsidP="001A540C">
            <w:pPr>
              <w:pStyle w:val="Sraopastraipa"/>
              <w:spacing w:before="60" w:after="60" w:line="257" w:lineRule="auto"/>
              <w:ind w:left="0"/>
              <w:jc w:val="right"/>
              <w:rPr>
                <w:rFonts w:asciiTheme="minorHAnsi" w:eastAsiaTheme="minorHAnsi" w:hAnsiTheme="minorHAnsi" w:cstheme="minorHAnsi"/>
                <w:sz w:val="22"/>
                <w:szCs w:val="22"/>
              </w:rPr>
            </w:pPr>
            <w:r w:rsidRPr="006A279D">
              <w:rPr>
                <w:rFonts w:asciiTheme="minorHAnsi" w:eastAsiaTheme="minorHAnsi" w:hAnsiTheme="minorHAnsi" w:cstheme="minorHAnsi"/>
                <w:sz w:val="22"/>
                <w:szCs w:val="22"/>
              </w:rPr>
              <w:t xml:space="preserve">1.1 </w:t>
            </w:r>
          </w:p>
        </w:tc>
        <w:tc>
          <w:tcPr>
            <w:tcW w:w="1284" w:type="pct"/>
            <w:tcBorders>
              <w:top w:val="single" w:sz="4" w:space="0" w:color="000000" w:themeColor="text1"/>
              <w:left w:val="single" w:sz="4" w:space="0" w:color="000000" w:themeColor="text1"/>
              <w:bottom w:val="single" w:sz="4" w:space="0" w:color="000000" w:themeColor="text1"/>
              <w:right w:val="single" w:sz="4" w:space="0" w:color="auto"/>
            </w:tcBorders>
          </w:tcPr>
          <w:p w14:paraId="53EEBFC7" w14:textId="77777777" w:rsidR="005E589D" w:rsidRPr="00341CCD" w:rsidRDefault="005E589D" w:rsidP="001A540C">
            <w:pPr>
              <w:autoSpaceDE w:val="0"/>
              <w:autoSpaceDN w:val="0"/>
              <w:adjustRightInd w:val="0"/>
              <w:rPr>
                <w:rFonts w:asciiTheme="minorHAnsi" w:hAnsiTheme="minorHAnsi" w:cstheme="minorHAnsi"/>
                <w:bCs/>
                <w:sz w:val="22"/>
                <w:szCs w:val="22"/>
              </w:rPr>
            </w:pPr>
            <w:r w:rsidRPr="00341CCD">
              <w:rPr>
                <w:rFonts w:asciiTheme="minorHAnsi" w:hAnsiTheme="minorHAnsi" w:cstheme="minorHAnsi"/>
                <w:bCs/>
                <w:sz w:val="22"/>
                <w:szCs w:val="22"/>
              </w:rPr>
              <w:t xml:space="preserve">Tiekėjas turi teisę teikti </w:t>
            </w:r>
            <w:r w:rsidRPr="00341CCD">
              <w:rPr>
                <w:rFonts w:asciiTheme="minorHAnsi" w:hAnsiTheme="minorHAnsi" w:cstheme="minorHAnsi"/>
                <w:sz w:val="22"/>
                <w:szCs w:val="22"/>
              </w:rPr>
              <w:t>matavimo priemonių metrologinės patikros</w:t>
            </w:r>
            <w:r w:rsidRPr="00341CCD">
              <w:rPr>
                <w:rFonts w:asciiTheme="minorHAnsi" w:hAnsiTheme="minorHAnsi" w:cstheme="minorHAnsi"/>
                <w:bCs/>
                <w:sz w:val="22"/>
                <w:szCs w:val="22"/>
              </w:rPr>
              <w:t xml:space="preserve"> paslaugas reikalingas pirkimo sutarčiai vykdyti.</w:t>
            </w:r>
          </w:p>
          <w:p w14:paraId="4B8018B3" w14:textId="5F6D353F" w:rsidR="00341CCD" w:rsidRPr="00341CCD" w:rsidRDefault="00341CCD" w:rsidP="001A540C">
            <w:pPr>
              <w:autoSpaceDE w:val="0"/>
              <w:autoSpaceDN w:val="0"/>
              <w:adjustRightInd w:val="0"/>
              <w:rPr>
                <w:rFonts w:asciiTheme="minorHAnsi" w:hAnsiTheme="minorHAnsi" w:cstheme="minorHAnsi"/>
                <w:color w:val="000000"/>
                <w:sz w:val="22"/>
                <w:szCs w:val="22"/>
              </w:rPr>
            </w:pPr>
          </w:p>
        </w:tc>
        <w:tc>
          <w:tcPr>
            <w:tcW w:w="2230" w:type="pct"/>
            <w:tcBorders>
              <w:top w:val="single" w:sz="4" w:space="0" w:color="000000" w:themeColor="text1"/>
              <w:left w:val="single" w:sz="4" w:space="0" w:color="auto"/>
              <w:bottom w:val="single" w:sz="4" w:space="0" w:color="000000" w:themeColor="text1"/>
              <w:right w:val="single" w:sz="4" w:space="0" w:color="auto"/>
            </w:tcBorders>
          </w:tcPr>
          <w:p w14:paraId="0C406817" w14:textId="72AD0155" w:rsidR="005E589D" w:rsidRPr="00341CCD" w:rsidRDefault="005E589D" w:rsidP="001A540C">
            <w:pPr>
              <w:autoSpaceDE w:val="0"/>
              <w:autoSpaceDN w:val="0"/>
              <w:adjustRightInd w:val="0"/>
              <w:rPr>
                <w:rFonts w:asciiTheme="minorHAnsi" w:hAnsiTheme="minorHAnsi" w:cstheme="minorHAnsi"/>
                <w:sz w:val="22"/>
                <w:szCs w:val="22"/>
              </w:rPr>
            </w:pPr>
            <w:r w:rsidRPr="00341CCD">
              <w:rPr>
                <w:rFonts w:asciiTheme="minorHAnsi" w:hAnsiTheme="minorHAnsi" w:cstheme="minorHAnsi"/>
                <w:sz w:val="22"/>
                <w:szCs w:val="22"/>
              </w:rPr>
              <w:t>Lietuvos Nacionalinio akreditacijos biuro išduotas galiojantis Akreditavimo pažymėjimas, patvirtinantis teikiamos paslaugos akreditaciją (matavimo priemonių metrologinės patikros), arba kiti galiojantys dokumentai</w:t>
            </w:r>
            <w:r w:rsidR="005913DB">
              <w:rPr>
                <w:rFonts w:asciiTheme="minorHAnsi" w:hAnsiTheme="minorHAnsi" w:cstheme="minorHAnsi"/>
                <w:sz w:val="22"/>
                <w:szCs w:val="22"/>
              </w:rPr>
              <w:t>,</w:t>
            </w:r>
            <w:r w:rsidRPr="00341CCD">
              <w:rPr>
                <w:rFonts w:asciiTheme="minorHAnsi" w:hAnsiTheme="minorHAnsi" w:cstheme="minorHAnsi"/>
                <w:sz w:val="22"/>
                <w:szCs w:val="22"/>
              </w:rPr>
              <w:t xml:space="preserve"> patvirtinantys tiekėjo teisę atlikti šilumos apskaitos prietaisų metrologinę patikrą.</w:t>
            </w:r>
          </w:p>
          <w:p w14:paraId="054716B0" w14:textId="77777777" w:rsidR="00747A16" w:rsidRPr="00341CCD" w:rsidRDefault="00747A16" w:rsidP="001A540C">
            <w:pPr>
              <w:autoSpaceDE w:val="0"/>
              <w:autoSpaceDN w:val="0"/>
              <w:adjustRightInd w:val="0"/>
              <w:rPr>
                <w:rFonts w:asciiTheme="minorHAnsi" w:eastAsiaTheme="minorHAnsi" w:hAnsiTheme="minorHAnsi" w:cstheme="minorHAnsi"/>
                <w:sz w:val="22"/>
                <w:szCs w:val="22"/>
              </w:rPr>
            </w:pPr>
          </w:p>
          <w:p w14:paraId="1C516E7B" w14:textId="7D935A85" w:rsidR="005E589D" w:rsidRPr="00341CCD" w:rsidRDefault="005E589D" w:rsidP="001A540C">
            <w:pPr>
              <w:autoSpaceDE w:val="0"/>
              <w:autoSpaceDN w:val="0"/>
              <w:adjustRightInd w:val="0"/>
              <w:rPr>
                <w:rFonts w:asciiTheme="minorHAnsi" w:hAnsiTheme="minorHAnsi" w:cstheme="minorHAnsi"/>
                <w:color w:val="000000"/>
                <w:sz w:val="22"/>
                <w:szCs w:val="22"/>
              </w:rPr>
            </w:pPr>
            <w:r w:rsidRPr="00341CCD">
              <w:rPr>
                <w:rFonts w:asciiTheme="minorHAnsi" w:eastAsiaTheme="minorHAnsi" w:hAnsiTheme="minorHAnsi" w:cstheme="minorHAnsi"/>
                <w:sz w:val="22"/>
                <w:szCs w:val="22"/>
              </w:rPr>
              <w:t>Jeigu tiekėjas yra registruotas Lietuvos Respublikoje, iš jo nereikalaujama pateikti jokių šį reikalavimą įrodančių dokumentų. Perkantysis subjektas tikrina duomenis pats nacionalinėje duomenų bazėje:</w:t>
            </w:r>
          </w:p>
          <w:p w14:paraId="71A93D87" w14:textId="77777777" w:rsidR="005E589D" w:rsidRPr="00341CCD" w:rsidRDefault="005E589D" w:rsidP="001A540C">
            <w:pPr>
              <w:autoSpaceDE w:val="0"/>
              <w:autoSpaceDN w:val="0"/>
              <w:adjustRightInd w:val="0"/>
              <w:rPr>
                <w:rStyle w:val="Hipersaitas"/>
                <w:rFonts w:asciiTheme="minorHAnsi" w:hAnsiTheme="minorHAnsi" w:cstheme="minorHAnsi"/>
                <w:sz w:val="22"/>
                <w:szCs w:val="22"/>
              </w:rPr>
            </w:pPr>
            <w:hyperlink r:id="rId7" w:history="1">
              <w:r w:rsidRPr="00341CCD">
                <w:rPr>
                  <w:rStyle w:val="Hipersaitas"/>
                  <w:rFonts w:asciiTheme="minorHAnsi" w:hAnsiTheme="minorHAnsi" w:cstheme="minorHAnsi"/>
                  <w:sz w:val="22"/>
                  <w:szCs w:val="22"/>
                </w:rPr>
                <w:t>Licencijų informacinė sistema (licencijavimas.lt)</w:t>
              </w:r>
            </w:hyperlink>
          </w:p>
          <w:p w14:paraId="7B081CA7" w14:textId="27D21E3E" w:rsidR="00A76DCE" w:rsidRPr="00341CCD" w:rsidRDefault="00A76DCE" w:rsidP="00A76DCE">
            <w:pPr>
              <w:jc w:val="both"/>
              <w:rPr>
                <w:rFonts w:asciiTheme="minorHAnsi" w:eastAsiaTheme="minorHAnsi" w:hAnsiTheme="minorHAnsi" w:cstheme="minorHAnsi"/>
                <w:sz w:val="22"/>
                <w:szCs w:val="22"/>
              </w:rPr>
            </w:pPr>
            <w:hyperlink r:id="rId8" w:history="1">
              <w:r w:rsidRPr="00341CCD">
                <w:rPr>
                  <w:rStyle w:val="Hipersaitas"/>
                  <w:rFonts w:asciiTheme="minorHAnsi" w:eastAsiaTheme="minorHAnsi" w:hAnsiTheme="minorHAnsi" w:cstheme="minorHAnsi"/>
                  <w:sz w:val="22"/>
                  <w:szCs w:val="22"/>
                </w:rPr>
                <w:t>http://db.nab.lt/ais/accreditation</w:t>
              </w:r>
            </w:hyperlink>
          </w:p>
        </w:tc>
        <w:tc>
          <w:tcPr>
            <w:tcW w:w="115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14026D0" w14:textId="77777777" w:rsidR="005E589D" w:rsidRPr="00C05BF3" w:rsidRDefault="005E589D" w:rsidP="001A540C">
            <w:pPr>
              <w:spacing w:line="240" w:lineRule="auto"/>
              <w:jc w:val="both"/>
              <w:rPr>
                <w:rFonts w:asciiTheme="minorHAnsi" w:hAnsiTheme="minorHAnsi" w:cstheme="minorHAnsi"/>
                <w:sz w:val="22"/>
                <w:szCs w:val="22"/>
              </w:rPr>
            </w:pPr>
            <w:r w:rsidRPr="00C05BF3">
              <w:rPr>
                <w:rFonts w:asciiTheme="minorHAnsi" w:hAnsiTheme="minorHAnsi" w:cstheme="minorHAnsi"/>
                <w:sz w:val="22"/>
                <w:szCs w:val="22"/>
              </w:rPr>
              <w:t>Jeigu pasiūlymą teikia ūkio subjektų grupė, ar remiamasi ūkio subjekto pajėgumais  – reikalavimą turi atitikti kiekvienas ūkio subjektų grupės narys (-iai), ir (ar) ūkio subjektas pagal jų prisiimamus įsipareigojimus pirkimo sutarčiai/ sutarties daliai vykdyti.</w:t>
            </w:r>
          </w:p>
        </w:tc>
      </w:tr>
    </w:tbl>
    <w:p w14:paraId="3D72153E" w14:textId="77777777" w:rsidR="00196ED5" w:rsidRDefault="00196ED5" w:rsidP="005E589D">
      <w:pPr>
        <w:ind w:firstLine="567"/>
        <w:jc w:val="both"/>
        <w:rPr>
          <w:rFonts w:eastAsia="Calibri" w:cstheme="minorHAnsi"/>
        </w:rPr>
      </w:pPr>
    </w:p>
    <w:p w14:paraId="5EE4AEB4" w14:textId="77777777" w:rsidR="00196ED5" w:rsidRDefault="00196ED5" w:rsidP="005E589D">
      <w:pPr>
        <w:ind w:firstLine="567"/>
        <w:jc w:val="both"/>
        <w:rPr>
          <w:rFonts w:eastAsia="Calibri" w:cstheme="minorHAnsi"/>
        </w:rPr>
      </w:pPr>
    </w:p>
    <w:p w14:paraId="30426FCC" w14:textId="5CA5C789" w:rsidR="005E589D" w:rsidRPr="00BA5DE9" w:rsidRDefault="005E589D" w:rsidP="005E589D">
      <w:pPr>
        <w:ind w:firstLine="567"/>
        <w:jc w:val="both"/>
        <w:rPr>
          <w:rFonts w:cstheme="minorHAnsi"/>
        </w:rPr>
      </w:pPr>
      <w:r>
        <w:rPr>
          <w:rFonts w:eastAsia="Calibri" w:cstheme="minorHAnsi"/>
        </w:rPr>
        <w:t xml:space="preserve">2. </w:t>
      </w:r>
      <w:r w:rsidRPr="00BA5DE9">
        <w:rPr>
          <w:rFonts w:eastAsia="Calibri" w:cstheme="minorHAnsi"/>
        </w:rPr>
        <w:t>Tiekėjai turi atitikti šiame priede nustatytus reikalavimus</w:t>
      </w:r>
      <w:r w:rsidRPr="00BA5DE9">
        <w:rPr>
          <w:rFonts w:cstheme="minorHAnsi"/>
        </w:rPr>
        <w:t xml:space="preserve"> dėl </w:t>
      </w:r>
      <w:r w:rsidRPr="00BA5DE9">
        <w:rPr>
          <w:rFonts w:eastAsia="Calibri" w:cstheme="minorHAnsi"/>
        </w:rPr>
        <w:t>k</w:t>
      </w:r>
      <w:r w:rsidRPr="00BA5DE9">
        <w:rPr>
          <w:rFonts w:eastAsia="Calibri" w:cstheme="minorHAnsi"/>
          <w:iCs/>
        </w:rPr>
        <w:t>okybės vadybos sistemos ir aplinkos apsaugos vadybos sistemos standartų</w:t>
      </w:r>
      <w:r w:rsidRPr="00BA5DE9">
        <w:rPr>
          <w:rFonts w:cstheme="minorHAnsi"/>
        </w:rPr>
        <w:t xml:space="preserve"> laikymosi</w:t>
      </w:r>
    </w:p>
    <w:tbl>
      <w:tblPr>
        <w:tblStyle w:val="TableGrid3"/>
        <w:tblW w:w="9962" w:type="dxa"/>
        <w:tblLook w:val="04A0" w:firstRow="1" w:lastRow="0" w:firstColumn="1" w:lastColumn="0" w:noHBand="0" w:noVBand="1"/>
      </w:tblPr>
      <w:tblGrid>
        <w:gridCol w:w="695"/>
        <w:gridCol w:w="3411"/>
        <w:gridCol w:w="3734"/>
        <w:gridCol w:w="10"/>
        <w:gridCol w:w="2112"/>
      </w:tblGrid>
      <w:tr w:rsidR="005E589D" w:rsidRPr="004C5A4E" w14:paraId="3D3D2D21" w14:textId="77777777" w:rsidTr="001A540C">
        <w:trPr>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C7BE92" w14:textId="77777777" w:rsidR="005E589D" w:rsidRPr="004C5A4E" w:rsidRDefault="005E589D" w:rsidP="001A540C">
            <w:pPr>
              <w:spacing w:before="60" w:after="60"/>
              <w:rPr>
                <w:rFonts w:asciiTheme="minorHAnsi" w:hAnsiTheme="minorHAnsi" w:cstheme="minorHAnsi"/>
                <w:b/>
                <w:bCs/>
                <w:sz w:val="21"/>
                <w:szCs w:val="21"/>
              </w:rPr>
            </w:pPr>
            <w:r w:rsidRPr="004C5A4E">
              <w:rPr>
                <w:rFonts w:asciiTheme="minorHAnsi" w:eastAsiaTheme="minorHAnsi" w:hAnsiTheme="minorHAnsi" w:cstheme="minorHAnsi"/>
                <w:b/>
                <w:bCs/>
                <w:sz w:val="21"/>
                <w:szCs w:val="21"/>
              </w:rPr>
              <w:t>Eil. Nr.</w:t>
            </w:r>
          </w:p>
        </w:tc>
        <w:tc>
          <w:tcPr>
            <w:tcW w:w="341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E6E299"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sidRPr="004C5A4E">
              <w:rPr>
                <w:rFonts w:asciiTheme="minorHAnsi" w:hAnsiTheme="minorHAnsi" w:cstheme="minorHAnsi"/>
                <w:b/>
                <w:bCs/>
                <w:color w:val="000000"/>
                <w:sz w:val="21"/>
                <w:szCs w:val="21"/>
              </w:rPr>
              <w:t xml:space="preserve">Reikalavimas </w:t>
            </w:r>
            <w:r w:rsidRPr="004C5A4E">
              <w:rPr>
                <w:rFonts w:asciiTheme="minorHAnsi" w:eastAsiaTheme="minorHAnsi" w:hAnsiTheme="minorHAnsi" w:cstheme="minorHAnsi"/>
                <w:b/>
                <w:bCs/>
                <w:sz w:val="21"/>
                <w:szCs w:val="21"/>
                <w:lang w:eastAsia="en-US"/>
              </w:rPr>
              <w:t xml:space="preserve">dėl </w:t>
            </w:r>
            <w:r w:rsidRPr="004C5A4E">
              <w:rPr>
                <w:rFonts w:asciiTheme="minorHAnsi" w:eastAsia="Calibri" w:hAnsiTheme="minorHAnsi" w:cstheme="minorHAnsi"/>
                <w:b/>
                <w:bCs/>
                <w:sz w:val="21"/>
                <w:szCs w:val="21"/>
                <w:lang w:eastAsia="en-US"/>
              </w:rPr>
              <w:t>k</w:t>
            </w:r>
            <w:r w:rsidRPr="004C5A4E">
              <w:rPr>
                <w:rFonts w:asciiTheme="minorHAnsi" w:eastAsia="Calibri" w:hAnsiTheme="minorHAnsi" w:cstheme="minorHAnsi"/>
                <w:b/>
                <w:bCs/>
                <w:iCs/>
                <w:sz w:val="21"/>
                <w:szCs w:val="21"/>
                <w:lang w:eastAsia="en-US"/>
              </w:rPr>
              <w:t>okybės vadybos sistemos ir (arba) aplinkos apsaugos vadybos sistemos standartų</w:t>
            </w:r>
            <w:r w:rsidRPr="004C5A4E">
              <w:rPr>
                <w:rFonts w:asciiTheme="minorHAnsi" w:eastAsiaTheme="minorHAnsi" w:hAnsiTheme="minorHAnsi" w:cstheme="minorHAnsi"/>
                <w:b/>
                <w:bCs/>
                <w:sz w:val="21"/>
                <w:szCs w:val="21"/>
                <w:lang w:eastAsia="en-US"/>
              </w:rPr>
              <w:t xml:space="preserve"> laikymosi.</w:t>
            </w:r>
          </w:p>
        </w:tc>
        <w:tc>
          <w:tcPr>
            <w:tcW w:w="3734" w:type="dxa"/>
            <w:tcBorders>
              <w:top w:val="single" w:sz="4" w:space="0" w:color="000000"/>
              <w:left w:val="single" w:sz="4" w:space="0" w:color="000000"/>
              <w:bottom w:val="single" w:sz="4" w:space="0" w:color="000000"/>
              <w:right w:val="single" w:sz="4" w:space="0" w:color="auto"/>
            </w:tcBorders>
            <w:shd w:val="clear" w:color="auto" w:fill="DEEAF6" w:themeFill="accent5" w:themeFillTint="33"/>
            <w:vAlign w:val="center"/>
          </w:tcPr>
          <w:p w14:paraId="308FCF4A"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Atitiktį reikalavimui įrodantys dokumentai</w:t>
            </w:r>
          </w:p>
        </w:tc>
        <w:tc>
          <w:tcPr>
            <w:tcW w:w="2122" w:type="dxa"/>
            <w:gridSpan w:val="2"/>
            <w:tcBorders>
              <w:top w:val="single" w:sz="4" w:space="0" w:color="000000"/>
              <w:left w:val="single" w:sz="4" w:space="0" w:color="auto"/>
              <w:bottom w:val="single" w:sz="4" w:space="0" w:color="000000"/>
              <w:right w:val="single" w:sz="4" w:space="0" w:color="000000"/>
            </w:tcBorders>
            <w:shd w:val="clear" w:color="auto" w:fill="DEEAF6" w:themeFill="accent5" w:themeFillTint="33"/>
            <w:vAlign w:val="center"/>
          </w:tcPr>
          <w:p w14:paraId="18101D35" w14:textId="77777777" w:rsidR="005E589D" w:rsidRPr="004C5A4E" w:rsidRDefault="005E589D" w:rsidP="001A540C">
            <w:pPr>
              <w:autoSpaceDE w:val="0"/>
              <w:autoSpaceDN w:val="0"/>
              <w:adjustRightInd w:val="0"/>
              <w:jc w:val="center"/>
              <w:rPr>
                <w:rFonts w:cstheme="minorHAnsi"/>
                <w:b/>
                <w:bCs/>
                <w:color w:val="000000"/>
              </w:rPr>
            </w:pPr>
            <w:r w:rsidRPr="004C5A4E">
              <w:rPr>
                <w:rFonts w:asciiTheme="minorHAnsi" w:hAnsiTheme="minorHAnsi" w:cstheme="minorHAnsi"/>
                <w:b/>
                <w:bCs/>
                <w:color w:val="000000"/>
                <w:sz w:val="21"/>
                <w:szCs w:val="21"/>
              </w:rPr>
              <w:t>Subjektas, kuris turi atitikti reikalavimą</w:t>
            </w:r>
          </w:p>
        </w:tc>
      </w:tr>
      <w:tr w:rsidR="005E589D" w:rsidRPr="004C5A4E" w14:paraId="2ED7B6B5" w14:textId="77777777" w:rsidTr="001A540C">
        <w:tc>
          <w:tcPr>
            <w:tcW w:w="695" w:type="dxa"/>
            <w:tcBorders>
              <w:top w:val="single" w:sz="4" w:space="0" w:color="000000"/>
              <w:left w:val="single" w:sz="4" w:space="0" w:color="000000"/>
              <w:bottom w:val="single" w:sz="4" w:space="0" w:color="000000"/>
              <w:right w:val="single" w:sz="4" w:space="0" w:color="000000"/>
            </w:tcBorders>
          </w:tcPr>
          <w:p w14:paraId="6EF931A3"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2</w:t>
            </w:r>
            <w:r w:rsidRPr="004C5A4E">
              <w:rPr>
                <w:rFonts w:asciiTheme="minorHAnsi" w:eastAsiaTheme="minorHAnsi" w:hAnsiTheme="minorHAnsi" w:cstheme="minorHAnsi"/>
                <w:b/>
                <w:bCs/>
                <w:sz w:val="21"/>
                <w:szCs w:val="21"/>
              </w:rPr>
              <w:t>.</w:t>
            </w:r>
          </w:p>
        </w:tc>
        <w:tc>
          <w:tcPr>
            <w:tcW w:w="9267" w:type="dxa"/>
            <w:gridSpan w:val="4"/>
            <w:tcBorders>
              <w:top w:val="single" w:sz="4" w:space="0" w:color="000000"/>
              <w:left w:val="single" w:sz="4" w:space="0" w:color="000000"/>
              <w:bottom w:val="single" w:sz="4" w:space="0" w:color="000000"/>
              <w:right w:val="single" w:sz="4" w:space="0" w:color="000000"/>
            </w:tcBorders>
          </w:tcPr>
          <w:p w14:paraId="68F23492"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Kokybės vadybos sistemos taikymas</w:t>
            </w:r>
          </w:p>
        </w:tc>
      </w:tr>
      <w:tr w:rsidR="005E589D" w:rsidRPr="00140D2B" w14:paraId="209C638E" w14:textId="77777777" w:rsidTr="001A540C">
        <w:tc>
          <w:tcPr>
            <w:tcW w:w="695" w:type="dxa"/>
            <w:tcBorders>
              <w:top w:val="single" w:sz="4" w:space="0" w:color="000000"/>
              <w:left w:val="single" w:sz="4" w:space="0" w:color="000000"/>
              <w:bottom w:val="single" w:sz="4" w:space="0" w:color="000000"/>
              <w:right w:val="single" w:sz="4" w:space="0" w:color="000000"/>
            </w:tcBorders>
          </w:tcPr>
          <w:p w14:paraId="24890649"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w:t>
            </w:r>
            <w:r w:rsidRPr="004C5A4E">
              <w:rPr>
                <w:rFonts w:asciiTheme="minorHAnsi" w:eastAsiaTheme="minorHAnsi" w:hAnsiTheme="minorHAnsi" w:cstheme="minorHAnsi"/>
                <w:sz w:val="21"/>
                <w:szCs w:val="21"/>
              </w:rPr>
              <w:t>.1.</w:t>
            </w:r>
          </w:p>
        </w:tc>
        <w:tc>
          <w:tcPr>
            <w:tcW w:w="3411" w:type="dxa"/>
            <w:tcBorders>
              <w:top w:val="single" w:sz="4" w:space="0" w:color="000000"/>
              <w:left w:val="single" w:sz="4" w:space="0" w:color="000000"/>
              <w:bottom w:val="single" w:sz="4" w:space="0" w:color="000000"/>
              <w:right w:val="single" w:sz="4" w:space="0" w:color="000000"/>
            </w:tcBorders>
          </w:tcPr>
          <w:p w14:paraId="37C2F1C4" w14:textId="77777777" w:rsidR="005E589D" w:rsidRPr="004C5A4E" w:rsidRDefault="005E589D" w:rsidP="001A540C">
            <w:pPr>
              <w:autoSpaceDE w:val="0"/>
              <w:autoSpaceDN w:val="0"/>
              <w:adjustRightInd w:val="0"/>
              <w:rPr>
                <w:rFonts w:asciiTheme="minorHAnsi" w:hAnsiTheme="minorHAnsi" w:cstheme="minorHAnsi"/>
                <w:color w:val="000000"/>
                <w:sz w:val="21"/>
                <w:szCs w:val="21"/>
              </w:rPr>
            </w:pPr>
            <w:r w:rsidRPr="004C5A4E">
              <w:rPr>
                <w:rFonts w:asciiTheme="minorHAnsi" w:eastAsiaTheme="minorHAnsi" w:hAnsiTheme="minorHAnsi" w:cstheme="minorBidi"/>
                <w:sz w:val="22"/>
                <w:szCs w:val="22"/>
                <w:lang w:eastAsia="en-US"/>
              </w:rPr>
              <w:t xml:space="preserve">Tiekėjas turi turėti įdiegtą kokybės vadybos sistemą, atitinkančią ISO 9001 arba lygiaverčio standarto </w:t>
            </w:r>
            <w:r w:rsidRPr="00B11A6E">
              <w:rPr>
                <w:rFonts w:asciiTheme="minorHAnsi" w:eastAsiaTheme="minorHAnsi" w:hAnsiTheme="minorHAnsi" w:cstheme="minorBidi"/>
                <w:sz w:val="22"/>
                <w:szCs w:val="22"/>
                <w:lang w:eastAsia="en-US"/>
              </w:rPr>
              <w:t>reikalavimus, perkamų paslaugų srityje.</w:t>
            </w:r>
          </w:p>
        </w:tc>
        <w:tc>
          <w:tcPr>
            <w:tcW w:w="3734" w:type="dxa"/>
            <w:tcBorders>
              <w:top w:val="single" w:sz="4" w:space="0" w:color="000000"/>
              <w:left w:val="single" w:sz="4" w:space="0" w:color="000000"/>
              <w:bottom w:val="single" w:sz="4" w:space="0" w:color="000000"/>
              <w:right w:val="single" w:sz="4" w:space="0" w:color="auto"/>
            </w:tcBorders>
          </w:tcPr>
          <w:p w14:paraId="4CC1BE79" w14:textId="77777777" w:rsidR="005E589D" w:rsidRPr="004C5A4E" w:rsidRDefault="005E589D" w:rsidP="001A540C">
            <w:pPr>
              <w:spacing w:line="240" w:lineRule="auto"/>
              <w:jc w:val="both"/>
              <w:rPr>
                <w:rFonts w:cstheme="minorHAnsi"/>
              </w:rPr>
            </w:pPr>
            <w:r w:rsidRPr="004C5A4E">
              <w:rPr>
                <w:rFonts w:asciiTheme="minorHAnsi" w:eastAsiaTheme="minorHAnsi" w:hAnsiTheme="minorHAnsi" w:cstheme="minorBidi"/>
                <w:sz w:val="22"/>
                <w:szCs w:val="22"/>
                <w:lang w:eastAsia="en-US"/>
              </w:rPr>
              <w:t>Nepriklausomos įstaigos išduotas sertifikatas, patvirtinantis, kad Tiekėjas laikosi ISO 9001 ar lygiavertės kokybės vadybos sistemos reikalavimų, arba kiti lygiaverčių kokybės vadybos užtikrinimo priemonių įrodymai, patvirtinantys, kad jo siūlomos kokybės vadybos užtikrinimo priemonės atitinka reikalaujamus kokybės vadybos užtikrinimo standartus</w:t>
            </w:r>
          </w:p>
        </w:tc>
        <w:tc>
          <w:tcPr>
            <w:tcW w:w="2122" w:type="dxa"/>
            <w:gridSpan w:val="2"/>
            <w:tcBorders>
              <w:top w:val="single" w:sz="4" w:space="0" w:color="000000"/>
              <w:left w:val="single" w:sz="4" w:space="0" w:color="auto"/>
              <w:bottom w:val="single" w:sz="4" w:space="0" w:color="000000"/>
              <w:right w:val="single" w:sz="4" w:space="0" w:color="000000"/>
            </w:tcBorders>
          </w:tcPr>
          <w:p w14:paraId="3FB512BB" w14:textId="77777777" w:rsidR="005E589D" w:rsidRPr="00140D2B" w:rsidRDefault="005E589D" w:rsidP="001A540C">
            <w:pPr>
              <w:spacing w:line="240" w:lineRule="auto"/>
              <w:jc w:val="both"/>
              <w:rPr>
                <w:rFonts w:cstheme="minorHAnsi"/>
                <w:color w:val="000000"/>
              </w:rPr>
            </w:pPr>
            <w:r w:rsidRPr="00140D2B">
              <w:rPr>
                <w:rFonts w:ascii="Calibri" w:hAnsi="Calibri" w:cs="Calibri"/>
              </w:rPr>
              <w:t xml:space="preserve">Tiekėjas, ir/ar tas tiekėjų grupės narys (-iai), ir/ar ūkio subjektas, kurio pajėgumais remiamasi, ir/ar pasitelkiamas subtiekėjas, atsižvelgiant į jų prisiimamus įsipareigojimus Pirkimo sutarčiai /sutarties </w:t>
            </w:r>
            <w:r w:rsidRPr="00140D2B">
              <w:rPr>
                <w:rFonts w:ascii="Calibri" w:hAnsi="Calibri" w:cs="Calibri"/>
              </w:rPr>
              <w:lastRenderedPageBreak/>
              <w:t>daliai, kuriai taikomas reikalavimas  vykdyti</w:t>
            </w:r>
            <w:r w:rsidRPr="00140D2B">
              <w:rPr>
                <w:rFonts w:cstheme="minorHAnsi"/>
              </w:rPr>
              <w:t>.</w:t>
            </w:r>
          </w:p>
        </w:tc>
      </w:tr>
      <w:tr w:rsidR="005E589D" w:rsidRPr="004C5A4E" w14:paraId="1051FBA4" w14:textId="77777777" w:rsidTr="001A540C">
        <w:tc>
          <w:tcPr>
            <w:tcW w:w="695" w:type="dxa"/>
            <w:tcBorders>
              <w:top w:val="single" w:sz="4" w:space="0" w:color="000000"/>
              <w:left w:val="single" w:sz="4" w:space="0" w:color="000000"/>
              <w:bottom w:val="single" w:sz="4" w:space="0" w:color="000000"/>
              <w:right w:val="single" w:sz="4" w:space="0" w:color="000000"/>
            </w:tcBorders>
          </w:tcPr>
          <w:p w14:paraId="2AA40D56" w14:textId="77777777" w:rsidR="005E589D" w:rsidRPr="004C5A4E" w:rsidRDefault="005E589D" w:rsidP="001A540C">
            <w:pPr>
              <w:spacing w:before="60" w:after="60"/>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lastRenderedPageBreak/>
              <w:t>3</w:t>
            </w:r>
            <w:r w:rsidRPr="004C5A4E">
              <w:rPr>
                <w:rFonts w:asciiTheme="minorHAnsi" w:eastAsiaTheme="minorHAnsi" w:hAnsiTheme="minorHAnsi" w:cstheme="minorHAnsi"/>
                <w:b/>
                <w:bCs/>
                <w:sz w:val="21"/>
                <w:szCs w:val="21"/>
              </w:rPr>
              <w:t>.</w:t>
            </w:r>
          </w:p>
        </w:tc>
        <w:tc>
          <w:tcPr>
            <w:tcW w:w="9267" w:type="dxa"/>
            <w:gridSpan w:val="4"/>
            <w:tcBorders>
              <w:top w:val="single" w:sz="4" w:space="0" w:color="000000"/>
              <w:left w:val="single" w:sz="4" w:space="0" w:color="000000"/>
              <w:bottom w:val="single" w:sz="4" w:space="0" w:color="000000"/>
              <w:right w:val="single" w:sz="4" w:space="0" w:color="000000"/>
            </w:tcBorders>
          </w:tcPr>
          <w:p w14:paraId="72A07268" w14:textId="77777777" w:rsidR="005E589D" w:rsidRPr="004C5A4E" w:rsidRDefault="005E589D" w:rsidP="001A540C">
            <w:pPr>
              <w:autoSpaceDE w:val="0"/>
              <w:autoSpaceDN w:val="0"/>
              <w:adjustRightInd w:val="0"/>
              <w:rPr>
                <w:rFonts w:cstheme="minorHAnsi"/>
                <w:b/>
                <w:bCs/>
                <w:color w:val="000000"/>
              </w:rPr>
            </w:pPr>
            <w:r w:rsidRPr="004C5A4E">
              <w:rPr>
                <w:rFonts w:asciiTheme="minorHAnsi" w:hAnsiTheme="minorHAnsi" w:cstheme="minorHAnsi"/>
                <w:b/>
                <w:bCs/>
                <w:color w:val="000000"/>
                <w:sz w:val="21"/>
                <w:szCs w:val="21"/>
              </w:rPr>
              <w:t>Aplinkos apsaugos vadybos sistemos taikymas</w:t>
            </w:r>
          </w:p>
        </w:tc>
      </w:tr>
      <w:tr w:rsidR="005E589D" w:rsidRPr="00140D2B" w14:paraId="523083B1" w14:textId="77777777" w:rsidTr="001A540C">
        <w:tc>
          <w:tcPr>
            <w:tcW w:w="695" w:type="dxa"/>
            <w:tcBorders>
              <w:top w:val="single" w:sz="4" w:space="0" w:color="000000"/>
              <w:left w:val="single" w:sz="4" w:space="0" w:color="000000"/>
              <w:bottom w:val="single" w:sz="4" w:space="0" w:color="000000"/>
              <w:right w:val="single" w:sz="4" w:space="0" w:color="000000"/>
            </w:tcBorders>
          </w:tcPr>
          <w:p w14:paraId="342F7FCC" w14:textId="77777777" w:rsidR="005E589D" w:rsidRPr="004C5A4E" w:rsidRDefault="005E589D" w:rsidP="001A540C">
            <w:pPr>
              <w:spacing w:before="60" w:after="6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Pr="004C5A4E">
              <w:rPr>
                <w:rFonts w:asciiTheme="minorHAnsi" w:eastAsiaTheme="minorHAnsi" w:hAnsiTheme="minorHAnsi" w:cstheme="minorHAnsi"/>
                <w:sz w:val="21"/>
                <w:szCs w:val="21"/>
              </w:rPr>
              <w:t>.1.</w:t>
            </w:r>
          </w:p>
        </w:tc>
        <w:tc>
          <w:tcPr>
            <w:tcW w:w="3411" w:type="dxa"/>
            <w:tcBorders>
              <w:top w:val="single" w:sz="4" w:space="0" w:color="000000"/>
              <w:left w:val="single" w:sz="4" w:space="0" w:color="000000"/>
              <w:bottom w:val="single" w:sz="4" w:space="0" w:color="000000"/>
              <w:right w:val="single" w:sz="4" w:space="0" w:color="000000"/>
            </w:tcBorders>
          </w:tcPr>
          <w:p w14:paraId="1D4677F3" w14:textId="6911262C"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1A493C">
              <w:rPr>
                <w:rFonts w:asciiTheme="minorHAnsi" w:hAnsiTheme="minorHAnsi" w:cstheme="minorHAnsi"/>
                <w:sz w:val="22"/>
                <w:szCs w:val="22"/>
              </w:rPr>
              <w:t xml:space="preserve">Bet kurioje iš </w:t>
            </w:r>
            <w:r w:rsidRPr="001A493C">
              <w:rPr>
                <w:rFonts w:asciiTheme="minorHAnsi" w:eastAsiaTheme="minorHAnsi" w:hAnsiTheme="minorHAnsi" w:cstheme="minorBidi"/>
                <w:sz w:val="22"/>
                <w:szCs w:val="22"/>
                <w:lang w:eastAsia="en-US"/>
              </w:rPr>
              <w:t xml:space="preserve">apskaitos prietaisų techninio aptarnavimo ir/ar remonto paslaugų ar </w:t>
            </w:r>
            <w:r w:rsidR="001A493C" w:rsidRPr="001A493C">
              <w:rPr>
                <w:rFonts w:asciiTheme="minorHAnsi" w:eastAsiaTheme="minorHAnsi" w:hAnsiTheme="minorHAnsi" w:cstheme="minorBidi"/>
                <w:sz w:val="22"/>
                <w:szCs w:val="22"/>
                <w:lang w:eastAsia="en-US"/>
              </w:rPr>
              <w:t xml:space="preserve">šių </w:t>
            </w:r>
            <w:r w:rsidRPr="001A493C">
              <w:rPr>
                <w:rFonts w:asciiTheme="minorHAnsi" w:eastAsiaTheme="minorHAnsi" w:hAnsiTheme="minorHAnsi" w:cstheme="minorBidi"/>
                <w:sz w:val="22"/>
                <w:szCs w:val="22"/>
                <w:lang w:eastAsia="en-US"/>
              </w:rPr>
              <w:t>paslaugų sudedamųjų dalių sričių</w:t>
            </w:r>
            <w:r w:rsidRPr="001A493C">
              <w:rPr>
                <w:rFonts w:asciiTheme="minorHAnsi" w:hAnsiTheme="minorHAnsi" w:cstheme="minorHAnsi"/>
                <w:sz w:val="21"/>
                <w:szCs w:val="21"/>
              </w:rPr>
              <w:t xml:space="preserve"> tie</w:t>
            </w:r>
            <w:r w:rsidRPr="004C5A4E">
              <w:rPr>
                <w:rFonts w:asciiTheme="minorHAnsi" w:hAnsiTheme="minorHAnsi" w:cstheme="minorHAnsi"/>
                <w:color w:val="000000"/>
                <w:sz w:val="21"/>
                <w:szCs w:val="21"/>
              </w:rPr>
              <w:t>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744" w:type="dxa"/>
            <w:gridSpan w:val="2"/>
            <w:tcBorders>
              <w:top w:val="single" w:sz="4" w:space="0" w:color="000000"/>
              <w:left w:val="single" w:sz="4" w:space="0" w:color="000000"/>
              <w:bottom w:val="single" w:sz="4" w:space="0" w:color="000000"/>
              <w:right w:val="single" w:sz="4" w:space="0" w:color="auto"/>
            </w:tcBorders>
          </w:tcPr>
          <w:p w14:paraId="337459A7"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Nepriklausomos įstaigos išduoto </w:t>
            </w:r>
            <w:r w:rsidRPr="004C5A4E">
              <w:rPr>
                <w:rFonts w:asciiTheme="minorHAnsi" w:hAnsiTheme="minorHAnsi" w:cstheme="minorHAnsi"/>
                <w:color w:val="000000"/>
                <w:sz w:val="21"/>
                <w:szCs w:val="21"/>
                <w:u w:val="single"/>
              </w:rPr>
              <w:t>galiojančio</w:t>
            </w:r>
            <w:r w:rsidRPr="004C5A4E">
              <w:rPr>
                <w:rFonts w:asciiTheme="minorHAnsi" w:hAnsiTheme="minorHAnsi" w:cstheme="minorHAnsi"/>
                <w:color w:val="000000"/>
                <w:sz w:val="21"/>
                <w:szCs w:val="21"/>
              </w:rPr>
              <w:t xml:space="preserve"> sertifikato</w:t>
            </w:r>
            <w:r>
              <w:rPr>
                <w:rFonts w:asciiTheme="minorHAnsi" w:hAnsiTheme="minorHAnsi" w:cstheme="minorHAnsi"/>
                <w:color w:val="000000"/>
                <w:sz w:val="21"/>
                <w:szCs w:val="21"/>
              </w:rPr>
              <w:t xml:space="preserve"> </w:t>
            </w:r>
            <w:r w:rsidRPr="00884EFB">
              <w:rPr>
                <w:rFonts w:asciiTheme="minorHAnsi" w:hAnsiTheme="minorHAnsi" w:cstheme="minorHAnsi"/>
                <w:color w:val="000000"/>
                <w:sz w:val="22"/>
                <w:szCs w:val="22"/>
              </w:rPr>
              <w:t>(EMAS arba ISO 14001, arba lygiaver</w:t>
            </w:r>
            <w:r>
              <w:rPr>
                <w:rFonts w:asciiTheme="minorHAnsi" w:hAnsiTheme="minorHAnsi" w:cstheme="minorHAnsi"/>
                <w:color w:val="000000"/>
                <w:sz w:val="22"/>
                <w:szCs w:val="22"/>
              </w:rPr>
              <w:t>čio</w:t>
            </w:r>
            <w:r w:rsidRPr="00884EFB">
              <w:rPr>
                <w:rFonts w:asciiTheme="minorHAnsi" w:hAnsiTheme="minorHAnsi" w:cstheme="minorHAnsi"/>
                <w:color w:val="000000"/>
                <w:sz w:val="22"/>
                <w:szCs w:val="22"/>
              </w:rPr>
              <w:t>)</w:t>
            </w:r>
            <w:r w:rsidRPr="004C5A4E">
              <w:rPr>
                <w:rFonts w:asciiTheme="minorHAnsi" w:hAnsiTheme="minorHAnsi" w:cstheme="minorHAnsi"/>
                <w:color w:val="000000"/>
                <w:sz w:val="21"/>
                <w:szCs w:val="21"/>
              </w:rPr>
              <w:t>, patvirtinančio, kad tiekėjas laikosi reikalaujamos aplinkos apsaugos vadybos sistemos standartų, skaitmeninė kopija.</w:t>
            </w:r>
          </w:p>
          <w:p w14:paraId="11A0343D" w14:textId="77777777" w:rsidR="005E589D" w:rsidRPr="004C5A4E" w:rsidRDefault="005E589D" w:rsidP="001A540C">
            <w:pPr>
              <w:autoSpaceDE w:val="0"/>
              <w:autoSpaceDN w:val="0"/>
              <w:adjustRightInd w:val="0"/>
              <w:jc w:val="both"/>
              <w:rPr>
                <w:rFonts w:asciiTheme="minorHAnsi" w:hAnsiTheme="minorHAnsi" w:cstheme="minorHAnsi"/>
                <w:color w:val="000000"/>
                <w:sz w:val="21"/>
                <w:szCs w:val="21"/>
              </w:rPr>
            </w:pPr>
            <w:r w:rsidRPr="004C5A4E">
              <w:rPr>
                <w:rFonts w:asciiTheme="minorHAnsi" w:hAnsiTheme="minorHAnsi" w:cstheme="minorHAnsi"/>
                <w:color w:val="000000"/>
                <w:sz w:val="21"/>
                <w:szCs w:val="21"/>
              </w:rPr>
              <w:t xml:space="preserve">Perkantysis subjektas pripažįsta lygiaverčius sertifikatus, išduotus kitose valstybėse narėse įsteigtų nepriklausomų įstaigų. </w:t>
            </w:r>
          </w:p>
          <w:p w14:paraId="4A00B019" w14:textId="77777777" w:rsidR="005E589D" w:rsidRPr="004C5A4E" w:rsidRDefault="005E589D" w:rsidP="001A540C">
            <w:pPr>
              <w:spacing w:before="120" w:after="120" w:line="240" w:lineRule="auto"/>
              <w:jc w:val="both"/>
              <w:rPr>
                <w:rFonts w:cstheme="minorHAnsi"/>
                <w:color w:val="000000"/>
              </w:rPr>
            </w:pPr>
            <w:r w:rsidRPr="004C5A4E">
              <w:rPr>
                <w:rFonts w:asciiTheme="minorHAnsi" w:hAnsiTheme="minorHAnsi" w:cstheme="minorHAnsi"/>
                <w:sz w:val="21"/>
                <w:szCs w:val="21"/>
              </w:rPr>
              <w:t>Perkantysis subjektas</w:t>
            </w:r>
            <w:r w:rsidRPr="004C5A4E">
              <w:rPr>
                <w:rFonts w:asciiTheme="minorHAnsi" w:hAnsiTheme="minorHAnsi" w:cstheme="minorHAnsi"/>
                <w:color w:val="000000"/>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112" w:type="dxa"/>
            <w:tcBorders>
              <w:top w:val="single" w:sz="4" w:space="0" w:color="000000"/>
              <w:left w:val="single" w:sz="4" w:space="0" w:color="auto"/>
              <w:bottom w:val="single" w:sz="4" w:space="0" w:color="000000"/>
              <w:right w:val="single" w:sz="4" w:space="0" w:color="000000"/>
            </w:tcBorders>
          </w:tcPr>
          <w:p w14:paraId="177081CE" w14:textId="77777777" w:rsidR="005E589D" w:rsidRPr="00140D2B" w:rsidRDefault="005E589D" w:rsidP="001A540C">
            <w:pPr>
              <w:spacing w:before="120" w:after="120" w:line="240" w:lineRule="auto"/>
              <w:jc w:val="both"/>
              <w:rPr>
                <w:rFonts w:cstheme="minorHAnsi"/>
              </w:rPr>
            </w:pPr>
            <w:r w:rsidRPr="00140D2B">
              <w:rPr>
                <w:rFonts w:ascii="Calibri" w:hAnsi="Calibri" w:cs="Calibri"/>
              </w:rPr>
              <w:t>Tiekėjas, ir/ar tas tiekėjų grupės narys (-iai), ir/ar ūkio subjektas, kurio pajėgumais remiamasi, ir/ar pasitelkiamas subtiekėjas, atsižvelgiant į jų prisiimamus įsipareigojimus Pirkimo sutarčiai /sutarties daliai, kuriai taikomas reikalavimas  vykdyti</w:t>
            </w:r>
            <w:r w:rsidRPr="00140D2B">
              <w:rPr>
                <w:rFonts w:cstheme="minorHAnsi"/>
              </w:rPr>
              <w:t>.</w:t>
            </w:r>
          </w:p>
        </w:tc>
      </w:tr>
    </w:tbl>
    <w:p w14:paraId="2A38FE8F" w14:textId="77777777" w:rsidR="005E589D" w:rsidRPr="00B11A6E" w:rsidRDefault="005E589D" w:rsidP="005E589D">
      <w:pPr>
        <w:jc w:val="both"/>
        <w:rPr>
          <w:rFonts w:cstheme="minorHAnsi"/>
        </w:rPr>
      </w:pPr>
    </w:p>
    <w:p w14:paraId="48766861" w14:textId="77777777" w:rsidR="00220CEA" w:rsidRDefault="00220CEA"/>
    <w:sectPr w:rsidR="00220CEA" w:rsidSect="00196ED5">
      <w:footerReference w:type="default" r:id="rId9"/>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0C31" w14:textId="77777777" w:rsidR="00BA4FEB" w:rsidRDefault="00BA4FEB" w:rsidP="005E589D">
      <w:pPr>
        <w:spacing w:after="0" w:line="240" w:lineRule="auto"/>
      </w:pPr>
      <w:r>
        <w:separator/>
      </w:r>
    </w:p>
  </w:endnote>
  <w:endnote w:type="continuationSeparator" w:id="0">
    <w:p w14:paraId="2254CBC6" w14:textId="77777777" w:rsidR="00BA4FEB" w:rsidRDefault="00BA4FEB" w:rsidP="005E5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78A84F2" w14:textId="77777777" w:rsidR="00EE0C58" w:rsidRPr="004C5A4E" w:rsidRDefault="00000000">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481B1F51" w14:textId="77777777" w:rsidR="00EE0C58" w:rsidRPr="004C5A4E" w:rsidRDefault="00EE0C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10F4" w14:textId="77777777" w:rsidR="00BA4FEB" w:rsidRDefault="00BA4FEB" w:rsidP="005E589D">
      <w:pPr>
        <w:spacing w:after="0" w:line="240" w:lineRule="auto"/>
      </w:pPr>
      <w:r>
        <w:separator/>
      </w:r>
    </w:p>
  </w:footnote>
  <w:footnote w:type="continuationSeparator" w:id="0">
    <w:p w14:paraId="022B5883" w14:textId="77777777" w:rsidR="00BA4FEB" w:rsidRDefault="00BA4FEB" w:rsidP="005E5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6BB"/>
    <w:multiLevelType w:val="hybridMultilevel"/>
    <w:tmpl w:val="692AFECE"/>
    <w:lvl w:ilvl="0" w:tplc="21B808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0FF1490"/>
    <w:multiLevelType w:val="hybridMultilevel"/>
    <w:tmpl w:val="351CFE8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4D6608"/>
    <w:multiLevelType w:val="hybridMultilevel"/>
    <w:tmpl w:val="19540F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2803276">
    <w:abstractNumId w:val="3"/>
  </w:num>
  <w:num w:numId="2" w16cid:durableId="1832402788">
    <w:abstractNumId w:val="0"/>
  </w:num>
  <w:num w:numId="3" w16cid:durableId="1922907051">
    <w:abstractNumId w:val="2"/>
  </w:num>
  <w:num w:numId="4" w16cid:durableId="2093693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89D"/>
    <w:rsid w:val="00011274"/>
    <w:rsid w:val="000B1782"/>
    <w:rsid w:val="001846FE"/>
    <w:rsid w:val="00196ED5"/>
    <w:rsid w:val="001A493C"/>
    <w:rsid w:val="001F3D68"/>
    <w:rsid w:val="00220CEA"/>
    <w:rsid w:val="00264E9F"/>
    <w:rsid w:val="00341CCD"/>
    <w:rsid w:val="0042388E"/>
    <w:rsid w:val="004B08FA"/>
    <w:rsid w:val="005700FA"/>
    <w:rsid w:val="005913DB"/>
    <w:rsid w:val="005E589D"/>
    <w:rsid w:val="006B5A4B"/>
    <w:rsid w:val="00747A16"/>
    <w:rsid w:val="007736F5"/>
    <w:rsid w:val="008137B9"/>
    <w:rsid w:val="00827B60"/>
    <w:rsid w:val="00951685"/>
    <w:rsid w:val="00A76DCE"/>
    <w:rsid w:val="00A90857"/>
    <w:rsid w:val="00AC0FD1"/>
    <w:rsid w:val="00BA4FEB"/>
    <w:rsid w:val="00BB1A90"/>
    <w:rsid w:val="00BC14B0"/>
    <w:rsid w:val="00C63AFA"/>
    <w:rsid w:val="00E14E22"/>
    <w:rsid w:val="00EE0C58"/>
    <w:rsid w:val="00F73D1A"/>
    <w:rsid w:val="00FE72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95216"/>
  <w15:chartTrackingRefBased/>
  <w15:docId w15:val="{42D69C85-9A52-45A3-BF4E-B262669A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89D"/>
    <w:pPr>
      <w:spacing w:line="25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E589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E589D"/>
    <w:pPr>
      <w:ind w:left="720"/>
      <w:contextualSpacing/>
    </w:pPr>
  </w:style>
  <w:style w:type="table" w:styleId="Lentelstinklelis">
    <w:name w:val="Table Grid"/>
    <w:basedOn w:val="prastojilentel"/>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589D"/>
    <w:rPr>
      <w:kern w:val="0"/>
      <w14:ligatures w14:val="none"/>
    </w:rPr>
  </w:style>
  <w:style w:type="paragraph" w:styleId="Antrats">
    <w:name w:val="header"/>
    <w:basedOn w:val="prastasis"/>
    <w:link w:val="AntratsDiagrama"/>
    <w:unhideWhenUsed/>
    <w:rsid w:val="005E589D"/>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E589D"/>
    <w:rPr>
      <w:kern w:val="0"/>
      <w14:ligatures w14:val="none"/>
    </w:rPr>
  </w:style>
  <w:style w:type="paragraph" w:styleId="Porat">
    <w:name w:val="footer"/>
    <w:basedOn w:val="prastasis"/>
    <w:link w:val="PoratDiagrama"/>
    <w:uiPriority w:val="99"/>
    <w:unhideWhenUsed/>
    <w:rsid w:val="005E58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589D"/>
    <w:rPr>
      <w:kern w:val="0"/>
      <w14:ligatures w14:val="none"/>
    </w:rPr>
  </w:style>
  <w:style w:type="table" w:customStyle="1" w:styleId="TableGrid3">
    <w:name w:val="Table Grid3"/>
    <w:basedOn w:val="prastojilentel"/>
    <w:next w:val="Lentelstinklelis"/>
    <w:uiPriority w:val="39"/>
    <w:rsid w:val="005E58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5E58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E589D"/>
    <w:rPr>
      <w:rFonts w:eastAsiaTheme="minorEastAsia"/>
      <w:caps/>
      <w:color w:val="404040" w:themeColor="text1" w:themeTint="BF"/>
      <w:spacing w:val="20"/>
      <w:kern w:val="0"/>
      <w:sz w:val="28"/>
      <w:szCs w:val="28"/>
      <w:lang w:eastAsia="lt-LT"/>
      <w14:ligatures w14:val="none"/>
    </w:rPr>
  </w:style>
  <w:style w:type="character" w:styleId="Perirtashipersaitas">
    <w:name w:val="FollowedHyperlink"/>
    <w:basedOn w:val="Numatytasispastraiposriftas"/>
    <w:uiPriority w:val="99"/>
    <w:semiHidden/>
    <w:unhideWhenUsed/>
    <w:rsid w:val="005E58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b.nab.lt/ais/accreditation" TargetMode="External"/><Relationship Id="rId3" Type="http://schemas.openxmlformats.org/officeDocument/2006/relationships/settings" Target="settings.xml"/><Relationship Id="rId7" Type="http://schemas.openxmlformats.org/officeDocument/2006/relationships/hyperlink" Target="https://www.licencijavimas.lt/lis-epp-app/public/licenc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1084</TotalTime>
  <Pages>2</Pages>
  <Words>2856</Words>
  <Characters>1629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Dulinskienė</dc:creator>
  <cp:keywords/>
  <dc:description/>
  <cp:lastModifiedBy>Lina Dulinskienė</cp:lastModifiedBy>
  <cp:revision>11</cp:revision>
  <dcterms:created xsi:type="dcterms:W3CDTF">2024-06-21T06:30:00Z</dcterms:created>
  <dcterms:modified xsi:type="dcterms:W3CDTF">2025-10-09T12:13:00Z</dcterms:modified>
</cp:coreProperties>
</file>